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F9E7A"/>
          <w:sz w:val="16"/>
          <w:szCs w:val="16"/>
          <w:b w:val="1"/>
          <w:bCs w:val="1"/>
          <w:smallCaps w:val="0"/>
          <w:caps w:val="1"/>
        </w:rPr>
        <w:t xml:space="preserve">БЕТТИНГ КОМПАС</w:t>
      </w:r>
    </w:p>
    <w:p>
      <w:pPr>
        <w:pStyle w:val="Heading1"/>
      </w:pPr>
      <w:bookmarkStart w:id="0" w:name="_Toc0"/>
      <w:r>
        <w:t>Melbet и 1xBet: связь брендов и различия</w:t>
      </w:r>
      <w:bookmarkEnd w:id="0"/>
    </w:p>
    <w:p>
      <w:pPr>
        <w:spacing w:after="80"/>
      </w:pPr>
      <w:r>
        <w:rPr>
          <w:color w:val="566860"/>
          <w:sz w:val="24"/>
          <w:szCs w:val="24"/>
        </w:rPr>
        <w:t xml:space="preserve">Melbet и 1xBet (Мелбет и 1хБет): связь брендов, в чём разница в линии, бонусах и доступе, и какой букмекер выбрать игроку в 2026 году. Объективное сравнение.</w:t>
      </w:r>
    </w:p>
    <w:p>
      <w:pPr>
        <w:spacing w:after="200"/>
      </w:pPr>
      <w:r>
        <w:rPr>
          <w:color w:val="566860"/>
          <w:sz w:val="18"/>
          <w:szCs w:val="18"/>
        </w:rPr>
        <w:t xml:space="preserve">Глеб Тарасенко, обозреватель букмекеров · 11.06.2026</w:t>
      </w:r>
    </w:p>
    <w:p>
      <w:pPr>
        <w:spacing w:after="200"/>
        <w:shd w:val="clear" w:fill="E3F5EE"/>
      </w:pPr>
      <w:r>
        <w:rPr>
          <w:color w:val="1F9E7A"/>
          <w:b w:val="1"/>
          <w:bCs w:val="1"/>
        </w:rPr>
        <w:t xml:space="preserve">TL;DR  </w:t>
      </w:r>
      <w:r>
        <w:rPr>
          <w:sz w:val="20"/>
          <w:szCs w:val="20"/>
        </w:rPr>
        <w:t xml:space="preserve">Melbet (Мелбет) и 1xBet (1хБет) используют технологически схожую платформу и интерфейс, из-за чего игроки часто их путают и сравнивают. Точные корпоративные связи официально не раскрыты, поэтому речь идёт о сходстве платформы, а не о подтверждённом едином владельце. По линии, коэффициентам, бонусам и приложениям бренды близки, но не идентичны: акции, оформление и детали росписи различаются. Оба заблокированы в России и доступны через зеркало, приложение или VPN. Конкретные цифры коэффициентов и бонусов волатильны и уточняются на официальных сайтах. Выбор чаще сводится к привычному интерфейсу и текущим предложениям.</w:t>
      </w:r>
    </w:p>
    <w:p>
      <w:pPr>
        <w:pStyle w:val="Heading2"/>
      </w:pPr>
      <w:bookmarkStart w:id="1" w:name="_Toc1"/>
      <w:r>
        <w:t>Откуда сходство брендов</w:t>
      </w:r>
      <w:bookmarkEnd w:id="1"/>
    </w:p>
    <w:p>
      <w:pPr>
        <w:spacing w:after="80"/>
      </w:pPr>
      <w:r>
        <w:rPr>
          <w:b w:val="1"/>
          <w:bCs w:val="1"/>
        </w:rPr>
        <w:t xml:space="preserve">Melbet и 1xBet работают на технологически схожей платформе с близким интерфейсом, поэтому игроки часто их путают. Корпоративные связи официально не раскрыты — это сходство платформы, не утверждение о владельце.</w:t>
      </w:r>
    </w:p>
    <w:p>
      <w:pPr/>
      <w:r>
        <w:rPr/>
        <w:t xml:space="preserve">Игроки регулярно отмечают, что Melbet (Мелбет) и 1xBet (1хБет) похожи: совпадают логика интерфейса, оформление линии и набор продуктов. Это объясняется технологической близостью платформы, на которой работают оба бренда.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Схожий интерфейс</w:t>
      </w:r>
      <w:r>
        <w:rPr/>
        <w:t xml:space="preserve"> — расположение разделов, оформление линии и live ощущаются знакомо при переходе.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Близкий набор продуктов</w:t>
      </w:r>
      <w:r>
        <w:rPr/>
        <w:t xml:space="preserve"> — спорт, киберспорт, казино, слоты и краш-игры представлены у обоих.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Похожие приложения</w:t>
      </w:r>
      <w:r>
        <w:rPr/>
        <w:t xml:space="preserve"> — мобильные клиенты по структуре напоминают друг друга.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Официально связи не раскрыты</w:t>
      </w:r>
      <w:r>
        <w:rPr/>
        <w:t xml:space="preserve"> — единый владелец не подтверждён, поэтому утверждать о нём некорректно.</w:t>
      </w:r>
    </w:p>
    <w:p>
      <w:pPr/>
      <w:r>
        <w:rPr/>
        <w:t xml:space="preserve">Важно различать наблюдаемое сходство и непроверенные слухи. Корректная формулировка — бренды используют схожую платформу. Делать вывод об общем владельце на основании одного лишь интерфейса оснований нет.</w:t>
      </w:r>
    </w:p>
    <w:p>
      <w:pPr>
        <w:spacing w:before="60" w:after="160"/>
      </w:pPr>
      <w:r>
        <w:rPr>
          <w:color w:val="566860"/>
          <w:i w:val="1"/>
          <w:iCs w:val="1"/>
        </w:rPr>
        <w:t xml:space="preserve">Melbet и 1xBet схожи по платформе и интерфейсу, но единый владелец официально не подтверждён — это сходство, не утверждение.</w:t>
      </w:r>
    </w:p>
    <w:p>
      <w:pPr>
        <w:pStyle w:val="Heading2"/>
      </w:pPr>
      <w:bookmarkStart w:id="2" w:name="_Toc2"/>
      <w:r>
        <w:t>Линия и коэффициенты</w:t>
      </w:r>
      <w:bookmarkEnd w:id="2"/>
    </w:p>
    <w:p>
      <w:pPr>
        <w:spacing w:after="80"/>
      </w:pPr>
      <w:r>
        <w:rPr>
          <w:b w:val="1"/>
          <w:bCs w:val="1"/>
        </w:rPr>
        <w:t xml:space="preserve">По линии и коэффициентам бренды близки: оба предлагают широкую роспись, киберспорт и развитый live. Различия есть в деталях — конкретные коэффициенты по событиям не совпадают и меняются.</w:t>
      </w:r>
    </w:p>
    <w:p>
      <w:pPr/>
      <w:r>
        <w:rPr/>
        <w:t xml:space="preserve">Линия — та область, где сходство Melbet (Мелбет) и 1xBet (1хБет) особенно заметно. Оба бренда дают широкий охват событий и рынков, но это не значит, что коэффициенты идентичны.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Ширина росписи</w:t>
      </w:r>
      <w:r>
        <w:rPr/>
        <w:t xml:space="preserve"> — у обоих много событий, включая нишевые лиги.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Киберспорт</w:t>
      </w:r>
      <w:r>
        <w:rPr/>
        <w:t xml:space="preserve"> — развит у обоих брендов и ценится профильными игроками.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Live</w:t>
      </w:r>
      <w:r>
        <w:rPr/>
        <w:t xml:space="preserve"> — широкий охват матчей в реальном времени с обеих сторон.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Различия в деталях</w:t>
      </w:r>
      <w:r>
        <w:rPr/>
        <w:t xml:space="preserve"> — конкретные коэффициенты и маржа по отдельным событиям расходятся.</w:t>
      </w:r>
    </w:p>
    <w:p>
      <w:pPr/>
      <w:r>
        <w:rPr/>
        <w:t xml:space="preserve">Поэтому при выборе ставки полезно сравнивать коэффициент по конкретному событию на сайтах обоих операторов: совпадение платформы не означает совпадение цен. Точные значения волатильны и уточняются на официальных сайтах.</w:t>
      </w:r>
    </w:p>
    <w:p>
      <w:pPr>
        <w:spacing w:before="60" w:after="160"/>
      </w:pPr>
      <w:r>
        <w:rPr>
          <w:color w:val="566860"/>
          <w:i w:val="1"/>
          <w:iCs w:val="1"/>
        </w:rPr>
        <w:t xml:space="preserve">Линия у обоих широкая и похожая, но конкретные коэффициенты по событиям различаются — их стоит сверять.</w:t>
      </w:r>
    </w:p>
    <w:p>
      <w:pPr>
        <w:pStyle w:val="Heading2"/>
      </w:pPr>
      <w:bookmarkStart w:id="3" w:name="_Toc3"/>
      <w:r>
        <w:t>Бонусы и акции</w:t>
      </w:r>
      <w:bookmarkEnd w:id="3"/>
    </w:p>
    <w:p>
      <w:pPr>
        <w:spacing w:after="80"/>
      </w:pPr>
      <w:r>
        <w:rPr>
          <w:b w:val="1"/>
          <w:bCs w:val="1"/>
        </w:rPr>
        <w:t xml:space="preserve">Бонусные программы похожи по структуре — приветственный пакет, акции, бонусы казино, — но размеры, промокоды и условия отыгрыша у Melbet и 1xBet различаются и регулярно меняются.</w:t>
      </w:r>
    </w:p>
    <w:p>
      <w:pPr/>
      <w:r>
        <w:rPr/>
        <w:t xml:space="preserve">Бонусы у обоих брендов построены по схожей логике, что снова отражает общую платформу. Но конкретные предложения — это самостоятельные акции каждого оператора, и совпадать они не обязаны.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Приветственный пакет</w:t>
      </w:r>
      <w:r>
        <w:rPr/>
        <w:t xml:space="preserve"> — есть у обоих; размеры волатильны и уточняются на сайтах.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Регулярные акции</w:t>
      </w:r>
      <w:r>
        <w:rPr/>
        <w:t xml:space="preserve"> — промо к событиям, кэшбэк, бонусы казино присутствуют с обеих сторон.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Промокоды</w:t>
      </w:r>
      <w:r>
        <w:rPr/>
        <w:t xml:space="preserve"> — у брендов свои, перепутать их при активации нельзя.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Условия отыгрыша</w:t>
      </w:r>
      <w:r>
        <w:rPr/>
        <w:t xml:space="preserve"> — вейджер и сроки различаются и требуют отдельной проверки.</w:t>
      </w:r>
    </w:p>
    <w:p>
      <w:pPr/>
      <w:r>
        <w:rPr/>
        <w:t xml:space="preserve">Сравнивать бонусы стоит не по рекламной цифре, а по реалистичности условий. И поскольку акции у Melbet и 1xBet самостоятельны, действующие предложения нужно смотреть на сайте каждого бренда отдельно.</w:t>
      </w:r>
    </w:p>
    <w:p>
      <w:pPr>
        <w:spacing w:before="60" w:after="160"/>
      </w:pPr>
      <w:r>
        <w:rPr>
          <w:color w:val="566860"/>
          <w:i w:val="1"/>
          <w:iCs w:val="1"/>
        </w:rPr>
        <w:t xml:space="preserve">Структура бонусов похожа, но размеры, промокоды и условия отыгрыша у брендов свои и меняются.</w:t>
      </w:r>
    </w:p>
    <w:p>
      <w:pPr>
        <w:pStyle w:val="Heading2"/>
      </w:pPr>
      <w:bookmarkStart w:id="4" w:name="_Toc4"/>
      <w:r>
        <w:t>Доступ и приложения</w:t>
      </w:r>
      <w:bookmarkEnd w:id="4"/>
    </w:p>
    <w:p>
      <w:pPr>
        <w:spacing w:after="80"/>
      </w:pPr>
      <w:r>
        <w:rPr>
          <w:b w:val="1"/>
          <w:bCs w:val="1"/>
        </w:rPr>
        <w:t xml:space="preserve">Оба бренда заблокированы в России и доступны через зеркало, приложение или VPN. Приложения структурно похожи, но это отдельные программы с разными ссылками для скачивания.</w:t>
      </w:r>
    </w:p>
    <w:p>
      <w:pPr/>
      <w:r>
        <w:rPr/>
        <w:t xml:space="preserve">По доступу ситуация у Melbet (Мелбет) и 1xBet (1хБет) одинаковая: домены заблокированы в России, вход идёт через рабочее зеркало, мобильное приложение или VPN. Конкретные адреса меняются и в тексте не приводятся.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Блокировка</w:t>
      </w:r>
      <w:r>
        <w:rPr/>
        <w:t xml:space="preserve"> — оба бренда недоступны напрямую и работают по международной лицензии.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Зеркала</w:t>
      </w:r>
      <w:r>
        <w:rPr/>
        <w:t xml:space="preserve"> — нужны обоим; поиск ссылки повышает риск наткнуться на фейк.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Приложения</w:t>
      </w:r>
      <w:r>
        <w:rPr/>
        <w:t xml:space="preserve"> — структурно похожи, но это разные программы с разными источниками загрузки.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Безопасность</w:t>
      </w:r>
      <w:r>
        <w:rPr/>
        <w:t xml:space="preserve"> — для обоих критично скачивать клиент только из официального источника.</w:t>
      </w:r>
    </w:p>
    <w:p>
      <w:pPr/>
      <w:r>
        <w:rPr/>
        <w:t xml:space="preserve">Поскольку приложения похожи, важно не перепутать бренды при установке и качать файл именно того оператора, у которого есть аккаунт, и только из официального канала. Это снижает риск установки подделки.</w:t>
      </w:r>
    </w:p>
    <w:p>
      <w:pPr>
        <w:spacing w:before="60" w:after="160"/>
      </w:pPr>
      <w:r>
        <w:rPr>
          <w:color w:val="566860"/>
          <w:i w:val="1"/>
          <w:iCs w:val="1"/>
        </w:rPr>
        <w:t xml:space="preserve">Оба заблокированы в России и работают через зеркало/VPN; приложения похожи, но это разные программы — не перепутайте источник.</w:t>
      </w:r>
    </w:p>
    <w:p>
      <w:pPr>
        <w:pStyle w:val="Heading2"/>
      </w:pPr>
      <w:bookmarkStart w:id="5" w:name="_Toc5"/>
      <w:r>
        <w:t>Что выбрать игроку</w:t>
      </w:r>
      <w:bookmarkEnd w:id="5"/>
    </w:p>
    <w:p>
      <w:pPr>
        <w:spacing w:after="80"/>
      </w:pPr>
      <w:r>
        <w:rPr>
          <w:b w:val="1"/>
          <w:bCs w:val="1"/>
        </w:rPr>
        <w:t xml:space="preserve">Выбор между Melbet и 1xBet чаще сводится к привычному интерфейсу, текущим бонусам и коэффициенту по нужному событию. Принципиальной пропасти между брендами нет — они близки по сути.</w:t>
      </w:r>
    </w:p>
    <w:p>
      <w:pPr/>
      <w:r>
        <w:rPr/>
        <w:t xml:space="preserve">Сведём различия в таблицу. Оценки качественные, без волатильных цифр; формулировки исходят из наблюдаемого сходства платформы, а не из утверждений о владельце.</w:t>
      </w:r>
    </w:p>
    <w:p>
      <w:pPr>
        <w:numPr>
          <w:ilvl w:val="0"/>
          <w:numId w:val="7"/>
        </w:numPr>
      </w:pPr>
      <w:r>
        <w:rPr/>
        <w:t xml:space="preserve">Платформа и интерфейс — Технологически схожи — Технологически схожи</w:t>
      </w:r>
    </w:p>
    <w:p>
      <w:pPr>
        <w:numPr>
          <w:ilvl w:val="0"/>
          <w:numId w:val="7"/>
        </w:numPr>
      </w:pPr>
      <w:r>
        <w:rPr/>
        <w:t xml:space="preserve">Линия и киберспорт — Широкая роспись — Широкая роспись</w:t>
      </w:r>
    </w:p>
    <w:p>
      <w:pPr>
        <w:numPr>
          <w:ilvl w:val="0"/>
          <w:numId w:val="7"/>
        </w:numPr>
      </w:pPr>
      <w:r>
        <w:rPr/>
        <w:t xml:space="preserve">Коэффициенты — Различаются по событиям — Различаются по событиям</w:t>
      </w:r>
    </w:p>
    <w:p>
      <w:pPr>
        <w:numPr>
          <w:ilvl w:val="0"/>
          <w:numId w:val="7"/>
        </w:numPr>
      </w:pPr>
      <w:r>
        <w:rPr/>
        <w:t xml:space="preserve">Бонусы и промокоды — Свои акции и коды — Свои акции и коды</w:t>
      </w:r>
    </w:p>
    <w:p>
      <w:pPr>
        <w:numPr>
          <w:ilvl w:val="0"/>
          <w:numId w:val="7"/>
        </w:numPr>
      </w:pPr>
      <w:r>
        <w:rPr/>
        <w:t xml:space="preserve">Доступ в России — Заблокирован, зеркало/VPN — Заблокирован, зеркало/VPN</w:t>
      </w:r>
    </w:p>
    <w:p>
      <w:pPr>
        <w:numPr>
          <w:ilvl w:val="0"/>
          <w:numId w:val="7"/>
        </w:numPr>
      </w:pPr>
      <w:r>
        <w:rPr/>
        <w:t xml:space="preserve">Приложение — Отдельный клиент — Отдельный клиент</w:t>
      </w:r>
    </w:p>
    <w:p>
      <w:pPr/>
      <w:r>
        <w:rPr/>
        <w:t xml:space="preserve">На что опереться при выборе: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Привычный интерфейс</w:t>
      </w:r>
      <w:r>
        <w:rPr/>
        <w:t xml:space="preserve"> — если аккаунт уже есть у одного из брендов, удобнее остаться на нём.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Действующие бонусы</w:t>
      </w:r>
      <w:r>
        <w:rPr/>
        <w:t xml:space="preserve"> — сравните актуальные акции и условия отыгрыша на сайтах обоих операторов.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Коэффициент на событие</w:t>
      </w:r>
      <w:r>
        <w:rPr/>
        <w:t xml:space="preserve"> — проверьте цену по конкретному матчу, она у брендов различается.</w:t>
      </w:r>
    </w:p>
    <w:p>
      <w:pPr/>
      <w:r>
        <w:rPr/>
        <w:t xml:space="preserve">Переходить ко второму бренду ради незначительной разницы обычно нет смысла. Условия и предложения проверяйте на официальных сайтах — они меняются.</w:t>
      </w:r>
    </w:p>
    <w:p>
      <w:pPr>
        <w:spacing w:before="60" w:after="160"/>
      </w:pPr>
      <w:r>
        <w:rPr>
          <w:color w:val="566860"/>
          <w:i w:val="1"/>
          <w:iCs w:val="1"/>
        </w:rPr>
        <w:t xml:space="preserve">Бренды близки; выбор решают привычный интерфейс, текущие бонусы и коэффициент по нужному событию.</w:t>
      </w:r>
    </w:p>
    <w:p>
      <w:pPr>
        <w:pStyle w:val="Heading2"/>
      </w:pPr>
      <w:bookmarkStart w:id="6" w:name="_Toc6"/>
      <w:r>
        <w:t>Частые вопросы</w:t>
      </w:r>
      <w:bookmarkEnd w:id="6"/>
    </w:p>
    <w:p>
      <w:pPr>
        <w:spacing w:before="80"/>
      </w:pPr>
      <w:r>
        <w:rPr>
          <w:b w:val="1"/>
          <w:bCs w:val="1"/>
        </w:rPr>
        <w:t xml:space="preserve">Melbet и 1xBet — это одна компания?</w:t>
      </w:r>
    </w:p>
    <w:p>
      <w:pPr>
        <w:spacing w:after="60"/>
      </w:pPr>
      <w:r>
        <w:rPr/>
        <w:t xml:space="preserve">Официально корпоративные связи между Melbet (Мелбет) и 1xBet (1хБет) не раскрыты, поэтому утверждать о едином владельце некорректно. Бренды используют технологически схожую платформу и интерфейс, из-за чего игроки их сравнивают и путают. Правильная формулировка — сходство платформы, а не подтверждённое общее владение.</w:t>
      </w:r>
    </w:p>
    <w:p>
      <w:pPr>
        <w:spacing w:before="80"/>
      </w:pPr>
      <w:r>
        <w:rPr>
          <w:b w:val="1"/>
          <w:bCs w:val="1"/>
        </w:rPr>
        <w:t xml:space="preserve">Почему сайты так похожи?</w:t>
      </w:r>
    </w:p>
    <w:p>
      <w:pPr>
        <w:spacing w:after="60"/>
      </w:pPr>
      <w:r>
        <w:rPr/>
        <w:t xml:space="preserve">Сходство объясняется общей технологической платформой: совпадают логика интерфейса, оформление линии и набор продуктов — спорт, киберспорт, казино, слоты, краш-игры. Это наблюдаемое сходство, а не доказательство корпоративной связи. При выборе важно не путать бренды и работать с тем, где у вас есть аккаунт.</w:t>
      </w:r>
    </w:p>
    <w:p>
      <w:pPr>
        <w:spacing w:before="80"/>
      </w:pPr>
      <w:r>
        <w:rPr>
          <w:b w:val="1"/>
          <w:bCs w:val="1"/>
        </w:rPr>
        <w:t xml:space="preserve">Совпадают ли коэффициенты и бонусы?</w:t>
      </w:r>
    </w:p>
    <w:p>
      <w:pPr>
        <w:spacing w:after="60"/>
      </w:pPr>
      <w:r>
        <w:rPr/>
        <w:t xml:space="preserve">Нет. Несмотря на схожую платформу, конкретные коэффициенты по событиям, размеры бонусов, промокоды и условия отыгрыша у брендов различаются и регулярно меняются. Приводить точные цифры в обзоре некорректно — их нужно сверять на официальном сайте каждого оператора отдельно.</w:t>
      </w:r>
    </w:p>
    <w:p>
      <w:pPr>
        <w:spacing w:before="80"/>
      </w:pPr>
      <w:r>
        <w:rPr>
          <w:b w:val="1"/>
          <w:bCs w:val="1"/>
        </w:rPr>
        <w:t xml:space="preserve">Можно ли использовать один аккаунт на обоих?</w:t>
      </w:r>
    </w:p>
    <w:p>
      <w:pPr>
        <w:spacing w:after="60"/>
      </w:pPr>
      <w:r>
        <w:rPr/>
        <w:t xml:space="preserve">Нет, это разные операторы с самостоятельными аккаунтами, бонусами и приложениями. Регистрация и баланс у Melbet и 1xBet не общие. При установке приложений важно качать клиент именно нужного бренда и только из официального источника, чтобы не перепутать программы и не попасть на подделку.</w:t>
      </w:r>
    </w:p>
    <w:p>
      <w:pPr>
        <w:spacing w:before="80"/>
      </w:pPr>
      <w:r>
        <w:rPr>
          <w:b w:val="1"/>
          <w:bCs w:val="1"/>
        </w:rPr>
        <w:t xml:space="preserve">Что выбрать новичку?</w:t>
      </w:r>
    </w:p>
    <w:p>
      <w:pPr>
        <w:spacing w:after="60"/>
      </w:pPr>
      <w:r>
        <w:rPr/>
        <w:t xml:space="preserve">Принципиальной разницы для новичка нет — бренды близки по сути. Выбор разумно делать по привычному интерфейсу, действующим бонусам и коэффициенту на интересующие события. Оба заблокированы в России и доступны через зеркало, приложение или VPN, поэтому в любом случае важна осторожность с выбором ссылки.</w:t>
      </w:r>
    </w:p>
    <w:p>
      <w:pPr>
        <w:spacing w:before="240"/>
      </w:pPr>
      <w:r>
        <w:rPr>
          <w:color w:val="566860"/>
          <w:sz w:val="18"/>
          <w:szCs w:val="18"/>
        </w:rPr>
        <w:t xml:space="preserve">Полная версия статьи: </w:t>
      </w:r>
      <w:hyperlink r:id="rId7" w:history="1">
        <w:r>
          <w:rPr>
            <w:color w:val="1F9E7A"/>
            <w:sz w:val="18"/>
            <w:szCs w:val="18"/>
            <w:u w:val="single"/>
          </w:rPr>
          <w:t xml:space="preserve">https://mbetru.com/melbet-i-1xbet-otlichiya</w:t>
        </w:r>
      </w:hyperlink>
    </w:p>
    <w:p>
      <w:pPr>
        <w:spacing w:before="120"/>
      </w:pPr>
      <w:r>
        <w:rPr>
          <w:color w:val="566860"/>
          <w:sz w:val="16"/>
          <w:szCs w:val="16"/>
        </w:rPr>
        <w:t xml:space="preserve">Независимый информационный обзор Melbet (Мелбет). Это не сайт оператора и не букмекер: материалы носят справочный характер. Ставки связаны с риском. 18+.</w:t>
      </w:r>
    </w:p>
    <w:sectPr>
      <w:pgSz w:orient="portrait" w:w="11905.511811023622" w:h="16837.79527559055"/>
      <w:pgMar w:top="1100" w:right="1100" w:bottom="1100" w:left="11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85CC6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6D8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200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DB3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A56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E85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ejaVu Sans" w:hAnsi="DejaVu Sans" w:eastAsia="Arial" w:cs="DejaVu Sans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color w:val="222222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80"/>
    </w:pPr>
    <w:rPr>
      <w:color w:val="1F9E7A"/>
      <w:sz w:val="28"/>
      <w:szCs w:val="28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betru.com/melbet-i-1xbet-otlichi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Беттинг Компас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Глеб Тарасенко, обозреватель букмекеров</dc:creator>
  <dc:title>Melbet и 1xBet 2026: чем отличаются и что общего</dc:title>
  <dc:description>Melbet и 1xBet (Мелбет и 1хБет): связь брендов, в чём разница в линии, бонусах и доступе, и какой букмекер выбрать игроку в 2026 году. Объективное сравнение.</dc:description>
  <dc:subject>Melbet и 1xBet: связь брендов и различия</dc:subject>
  <cp:keywords/>
  <cp:category/>
  <cp:lastModifiedBy/>
  <dcterms:created xsi:type="dcterms:W3CDTF">2026-07-07T20:23:10+00:00</dcterms:created>
  <dcterms:modified xsi:type="dcterms:W3CDTF">2026-07-07T20:23:10+00:00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